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3B3C" w14:textId="77777777" w:rsidR="0086348C" w:rsidRDefault="00000000">
      <w:pPr>
        <w:pStyle w:val="Title"/>
        <w:spacing w:before="480" w:line="312" w:lineRule="auto"/>
      </w:pPr>
      <w:bookmarkStart w:id="0" w:name="_jibtp5q1ebuu" w:colFirst="0" w:colLast="0"/>
      <w:bookmarkEnd w:id="0"/>
      <w:r>
        <w:t>Andrew Zdyrski</w:t>
      </w:r>
    </w:p>
    <w:p w14:paraId="3F706C07" w14:textId="77777777" w:rsidR="0086348C" w:rsidRDefault="00000000">
      <w:pPr>
        <w:spacing w:before="240" w:after="240"/>
        <w:ind w:right="0"/>
      </w:pPr>
      <w:r>
        <w:t>Tucson, AZ | zdyrski.andrew@gmail.com | (808) 389-0068 | US Citizen</w:t>
      </w:r>
    </w:p>
    <w:p w14:paraId="56ED0C80" w14:textId="77777777" w:rsidR="0086348C" w:rsidRDefault="00000000">
      <w:pPr>
        <w:pStyle w:val="Heading2"/>
      </w:pPr>
      <w:bookmarkStart w:id="1" w:name="_o9t29kq23wp0" w:colFirst="0" w:colLast="0"/>
      <w:bookmarkEnd w:id="1"/>
      <w:r>
        <w:t>Professional Summary</w:t>
      </w:r>
    </w:p>
    <w:p w14:paraId="5F058109" w14:textId="77777777" w:rsidR="0086348C" w:rsidRDefault="00000000">
      <w:r>
        <w:t>Senior software developer and solutions architect with a track record of delivering large-scale, secure, federal applications. Leverages more than a decade of deep expertise in .NET, web frameworks, database design, and DevOps to align technology strategy with organizational goals. Skilled at advising on platform selection, designing resilient infrastructures, and leading cross-functional teams through full-lifecycle development.</w:t>
      </w:r>
    </w:p>
    <w:p w14:paraId="71341DBE" w14:textId="77777777" w:rsidR="0086348C" w:rsidRDefault="00000000">
      <w:pPr>
        <w:pStyle w:val="Heading2"/>
        <w:keepNext w:val="0"/>
        <w:keepLines w:val="0"/>
        <w:spacing w:before="360" w:after="80" w:line="312" w:lineRule="auto"/>
        <w:rPr>
          <w:color w:val="666666"/>
          <w:sz w:val="34"/>
          <w:szCs w:val="34"/>
        </w:rPr>
      </w:pPr>
      <w:bookmarkStart w:id="2" w:name="_1s85o3g74aim" w:colFirst="0" w:colLast="0"/>
      <w:bookmarkEnd w:id="2"/>
      <w:r>
        <w:rPr>
          <w:color w:val="666666"/>
          <w:sz w:val="34"/>
          <w:szCs w:val="34"/>
        </w:rPr>
        <w:t>Core Competencies</w:t>
      </w:r>
    </w:p>
    <w:p w14:paraId="7765FC4E" w14:textId="77777777" w:rsidR="0086348C" w:rsidRDefault="00000000">
      <w:pPr>
        <w:numPr>
          <w:ilvl w:val="0"/>
          <w:numId w:val="1"/>
        </w:numPr>
        <w:spacing w:before="240"/>
        <w:ind w:right="0"/>
      </w:pPr>
      <w:r>
        <w:t>Enterprise Architecture &amp; Strategy</w:t>
      </w:r>
    </w:p>
    <w:p w14:paraId="1E8D26F6" w14:textId="77777777" w:rsidR="0086348C" w:rsidRDefault="00000000">
      <w:pPr>
        <w:numPr>
          <w:ilvl w:val="1"/>
          <w:numId w:val="1"/>
        </w:numPr>
        <w:spacing w:before="0"/>
        <w:ind w:right="0"/>
      </w:pPr>
      <w:r>
        <w:t>Roadmaps, feasibility studies, analysis of alternatives</w:t>
      </w:r>
    </w:p>
    <w:p w14:paraId="281C7121" w14:textId="77777777" w:rsidR="0086348C" w:rsidRDefault="00000000">
      <w:pPr>
        <w:numPr>
          <w:ilvl w:val="1"/>
          <w:numId w:val="1"/>
        </w:numPr>
        <w:spacing w:before="0"/>
        <w:ind w:right="0"/>
      </w:pPr>
      <w:r>
        <w:t>Infrastructure design, capacity planning, proof-of-concepts</w:t>
      </w:r>
    </w:p>
    <w:p w14:paraId="662CB695" w14:textId="77777777" w:rsidR="0086348C" w:rsidRDefault="00000000">
      <w:pPr>
        <w:numPr>
          <w:ilvl w:val="0"/>
          <w:numId w:val="1"/>
        </w:numPr>
        <w:spacing w:before="0"/>
        <w:ind w:right="0"/>
      </w:pPr>
      <w:r>
        <w:t>Application Development</w:t>
      </w:r>
    </w:p>
    <w:p w14:paraId="5C6569CA" w14:textId="77777777" w:rsidR="0086348C" w:rsidRDefault="00000000">
      <w:pPr>
        <w:numPr>
          <w:ilvl w:val="1"/>
          <w:numId w:val="1"/>
        </w:numPr>
        <w:spacing w:before="0"/>
        <w:ind w:right="0"/>
      </w:pPr>
      <w:r>
        <w:t>C#, .NET Framework, ASP.NET MVC, Entity Framework</w:t>
      </w:r>
    </w:p>
    <w:p w14:paraId="3998474B" w14:textId="77777777" w:rsidR="0086348C" w:rsidRDefault="00000000">
      <w:pPr>
        <w:numPr>
          <w:ilvl w:val="1"/>
          <w:numId w:val="1"/>
        </w:numPr>
        <w:spacing w:before="0"/>
        <w:ind w:right="0"/>
      </w:pPr>
      <w:r>
        <w:t>JavaScript, jQuery, Knockout.js, Bootstrap</w:t>
      </w:r>
    </w:p>
    <w:p w14:paraId="21F3EB14" w14:textId="77777777" w:rsidR="0086348C" w:rsidRDefault="00000000">
      <w:pPr>
        <w:numPr>
          <w:ilvl w:val="0"/>
          <w:numId w:val="1"/>
        </w:numPr>
        <w:spacing w:before="0"/>
        <w:ind w:right="0"/>
      </w:pPr>
      <w:r>
        <w:t>Data Management &amp; Integration</w:t>
      </w:r>
    </w:p>
    <w:p w14:paraId="258E2826" w14:textId="77777777" w:rsidR="0086348C" w:rsidRDefault="00000000">
      <w:pPr>
        <w:numPr>
          <w:ilvl w:val="1"/>
          <w:numId w:val="1"/>
        </w:numPr>
        <w:spacing w:before="0"/>
        <w:ind w:right="0"/>
      </w:pPr>
      <w:r>
        <w:t>SQL Server (2008–2016), Oracle, MS Access</w:t>
      </w:r>
    </w:p>
    <w:p w14:paraId="59A6F107" w14:textId="77777777" w:rsidR="0086348C" w:rsidRDefault="00000000">
      <w:pPr>
        <w:numPr>
          <w:ilvl w:val="1"/>
          <w:numId w:val="1"/>
        </w:numPr>
        <w:spacing w:before="0"/>
        <w:ind w:right="0"/>
      </w:pPr>
      <w:r>
        <w:t>REST/SOAP web services, OAuth token-based authentication</w:t>
      </w:r>
    </w:p>
    <w:p w14:paraId="74796E5C" w14:textId="77777777" w:rsidR="0086348C" w:rsidRDefault="00000000">
      <w:pPr>
        <w:numPr>
          <w:ilvl w:val="0"/>
          <w:numId w:val="1"/>
        </w:numPr>
        <w:spacing w:before="0"/>
        <w:ind w:right="0"/>
      </w:pPr>
      <w:r>
        <w:t>DevOps &amp; Tooling</w:t>
      </w:r>
    </w:p>
    <w:p w14:paraId="718BB0EF" w14:textId="77777777" w:rsidR="0086348C" w:rsidRDefault="00000000">
      <w:pPr>
        <w:numPr>
          <w:ilvl w:val="1"/>
          <w:numId w:val="1"/>
        </w:numPr>
        <w:spacing w:before="0"/>
        <w:ind w:right="0"/>
      </w:pPr>
      <w:r>
        <w:t>Visual Studio, Team Foundation Server, Octopus Deploy</w:t>
      </w:r>
    </w:p>
    <w:p w14:paraId="170FC839" w14:textId="77777777" w:rsidR="0086348C" w:rsidRDefault="00000000">
      <w:pPr>
        <w:numPr>
          <w:ilvl w:val="1"/>
          <w:numId w:val="1"/>
        </w:numPr>
        <w:spacing w:before="0" w:after="240"/>
        <w:ind w:right="0"/>
      </w:pPr>
      <w:r>
        <w:t>CI/CD pipelines, unit testing with mock frameworks</w:t>
      </w:r>
    </w:p>
    <w:p w14:paraId="5380EEE0" w14:textId="77777777" w:rsidR="0086348C" w:rsidRDefault="00000000">
      <w:pPr>
        <w:pStyle w:val="Heading2"/>
        <w:keepNext w:val="0"/>
        <w:keepLines w:val="0"/>
        <w:spacing w:before="360" w:after="80" w:line="312" w:lineRule="auto"/>
        <w:rPr>
          <w:color w:val="666666"/>
          <w:sz w:val="34"/>
          <w:szCs w:val="34"/>
        </w:rPr>
      </w:pPr>
      <w:bookmarkStart w:id="3" w:name="_y7dayv22u3ib" w:colFirst="0" w:colLast="0"/>
      <w:bookmarkEnd w:id="3"/>
      <w:r>
        <w:rPr>
          <w:color w:val="666666"/>
          <w:sz w:val="34"/>
          <w:szCs w:val="34"/>
        </w:rPr>
        <w:t>Professional Experience</w:t>
      </w:r>
    </w:p>
    <w:p w14:paraId="1458DBBF" w14:textId="77777777" w:rsidR="0086348C" w:rsidRDefault="00000000">
      <w:pPr>
        <w:pStyle w:val="Heading3"/>
        <w:keepNext w:val="0"/>
        <w:keepLines w:val="0"/>
        <w:spacing w:before="280" w:after="80" w:line="312" w:lineRule="auto"/>
        <w:rPr>
          <w:rFonts w:ascii="Merriweather" w:eastAsia="Merriweather" w:hAnsi="Merriweather" w:cs="Merriweather"/>
          <w:b/>
          <w:bCs/>
          <w:sz w:val="26"/>
          <w:szCs w:val="26"/>
        </w:rPr>
      </w:pPr>
      <w:bookmarkStart w:id="4" w:name="_pdw7ac8bwp2" w:colFirst="0" w:colLast="0"/>
      <w:bookmarkEnd w:id="4"/>
      <w:r>
        <w:rPr>
          <w:rFonts w:ascii="Merriweather" w:eastAsia="Merriweather" w:hAnsi="Merriweather" w:cs="Merriweather"/>
          <w:b/>
          <w:bCs/>
          <w:sz w:val="26"/>
          <w:szCs w:val="26"/>
        </w:rPr>
        <w:t>Senior Solutions Architect &amp; Software Engineer</w:t>
      </w:r>
    </w:p>
    <w:p w14:paraId="2FF2F618" w14:textId="77777777" w:rsidR="0086348C" w:rsidRDefault="00000000">
      <w:pPr>
        <w:spacing w:before="240" w:after="240"/>
        <w:ind w:right="0"/>
      </w:pPr>
      <w:r>
        <w:t>Research Management Consultants, Inc. Contracted to U.S. Office of Personnel Management</w:t>
      </w:r>
    </w:p>
    <w:p w14:paraId="2DD01DCF" w14:textId="00351E61" w:rsidR="000F2944" w:rsidRDefault="000F2944">
      <w:pPr>
        <w:spacing w:before="240" w:after="240"/>
        <w:ind w:right="0"/>
      </w:pPr>
      <w:r>
        <w:t>2009 - Current</w:t>
      </w:r>
    </w:p>
    <w:p w14:paraId="16D7CA0B" w14:textId="77777777" w:rsidR="0086348C" w:rsidRDefault="00000000">
      <w:pPr>
        <w:spacing w:before="240" w:after="240"/>
        <w:ind w:right="0"/>
      </w:pPr>
      <w:r>
        <w:t>Provides architectural leadership and end-to-end engineering for mission-critical OPM systems, including:</w:t>
      </w:r>
    </w:p>
    <w:p w14:paraId="6F6EBADF" w14:textId="77777777" w:rsidR="0086348C" w:rsidRDefault="00000000">
      <w:pPr>
        <w:numPr>
          <w:ilvl w:val="0"/>
          <w:numId w:val="5"/>
        </w:numPr>
        <w:spacing w:before="240"/>
        <w:ind w:right="0"/>
      </w:pPr>
      <w:r>
        <w:t>Translating agency business goals into scalable software architectures, roadmaps, and deliverables</w:t>
      </w:r>
    </w:p>
    <w:p w14:paraId="0603E3AB" w14:textId="77777777" w:rsidR="0086348C" w:rsidRDefault="00000000">
      <w:pPr>
        <w:numPr>
          <w:ilvl w:val="0"/>
          <w:numId w:val="5"/>
        </w:numPr>
        <w:spacing w:before="0"/>
        <w:ind w:right="0"/>
      </w:pPr>
      <w:r>
        <w:t>Advising program managers on technology selection, total cost of ownership, and integration strategies</w:t>
      </w:r>
    </w:p>
    <w:p w14:paraId="5E41C4E7" w14:textId="77777777" w:rsidR="0086348C" w:rsidRDefault="00000000">
      <w:pPr>
        <w:numPr>
          <w:ilvl w:val="0"/>
          <w:numId w:val="5"/>
        </w:numPr>
        <w:spacing w:before="0"/>
        <w:ind w:right="0"/>
      </w:pPr>
      <w:r>
        <w:t>Conducting analysis of alternatives, ROI studies, and feasibility assessments for new initiatives</w:t>
      </w:r>
    </w:p>
    <w:p w14:paraId="1C2BAB16" w14:textId="77777777" w:rsidR="0086348C" w:rsidRDefault="00000000">
      <w:pPr>
        <w:numPr>
          <w:ilvl w:val="0"/>
          <w:numId w:val="5"/>
        </w:numPr>
        <w:spacing w:before="0"/>
        <w:ind w:right="0"/>
      </w:pPr>
      <w:r>
        <w:t>Designing and implementing infrastructure to support high-availability .NET and web applications</w:t>
      </w:r>
    </w:p>
    <w:p w14:paraId="524F2450" w14:textId="77777777" w:rsidR="0086348C" w:rsidRDefault="00000000">
      <w:pPr>
        <w:numPr>
          <w:ilvl w:val="0"/>
          <w:numId w:val="5"/>
        </w:numPr>
        <w:spacing w:before="0"/>
        <w:ind w:right="0"/>
      </w:pPr>
      <w:r>
        <w:t>Leading integration efforts so new solutions interface seamlessly with legacy systems and third-party APIs</w:t>
      </w:r>
    </w:p>
    <w:p w14:paraId="4130E92E" w14:textId="77777777" w:rsidR="0086348C" w:rsidRDefault="00000000">
      <w:pPr>
        <w:numPr>
          <w:ilvl w:val="0"/>
          <w:numId w:val="5"/>
        </w:numPr>
        <w:spacing w:before="0"/>
        <w:ind w:right="0"/>
      </w:pPr>
      <w:r>
        <w:t>Establishing monitoring metrics, reviewing performance data, and recommending iterative optimizations</w:t>
      </w:r>
    </w:p>
    <w:p w14:paraId="0C6E5491" w14:textId="77777777" w:rsidR="0086348C" w:rsidRDefault="00000000">
      <w:pPr>
        <w:numPr>
          <w:ilvl w:val="0"/>
          <w:numId w:val="5"/>
        </w:numPr>
        <w:spacing w:before="0" w:after="240"/>
        <w:ind w:right="0"/>
      </w:pPr>
      <w:r>
        <w:t>Researching and prototyping emerging technologies to demonstrate potential business improvements</w:t>
      </w:r>
    </w:p>
    <w:p w14:paraId="78301572" w14:textId="77777777" w:rsidR="0086348C" w:rsidRDefault="00000000">
      <w:pPr>
        <w:pStyle w:val="Heading2"/>
        <w:keepNext w:val="0"/>
        <w:keepLines w:val="0"/>
        <w:spacing w:before="360" w:after="80" w:line="312" w:lineRule="auto"/>
        <w:rPr>
          <w:color w:val="666666"/>
          <w:sz w:val="34"/>
          <w:szCs w:val="34"/>
        </w:rPr>
      </w:pPr>
      <w:bookmarkStart w:id="5" w:name="_dlsyorvhxd6j" w:colFirst="0" w:colLast="0"/>
      <w:bookmarkEnd w:id="5"/>
      <w:r>
        <w:rPr>
          <w:color w:val="666666"/>
          <w:sz w:val="34"/>
          <w:szCs w:val="34"/>
        </w:rPr>
        <w:lastRenderedPageBreak/>
        <w:t>Selected Early-Career Roles</w:t>
      </w:r>
    </w:p>
    <w:p w14:paraId="67B3ACE0" w14:textId="77777777" w:rsidR="0086348C" w:rsidRDefault="00000000">
      <w:pPr>
        <w:spacing w:before="240" w:after="240"/>
        <w:ind w:right="0"/>
      </w:pPr>
      <w:r>
        <w:rPr>
          <w:b/>
          <w:bCs/>
        </w:rPr>
        <w:t>Research Intern, Arctic Region Supercomputing Center</w:t>
      </w:r>
      <w:r>
        <w:t xml:space="preserve"> University of Alaska, Fairbanks</w:t>
      </w:r>
    </w:p>
    <w:p w14:paraId="72FBEDF4" w14:textId="77777777" w:rsidR="0086348C" w:rsidRDefault="00000000">
      <w:pPr>
        <w:numPr>
          <w:ilvl w:val="0"/>
          <w:numId w:val="4"/>
        </w:numPr>
        <w:spacing w:before="240" w:after="240"/>
        <w:ind w:right="0"/>
      </w:pPr>
      <w:r>
        <w:t>Performed performance profiling on high-performance computing clusters in a Unix environment</w:t>
      </w:r>
    </w:p>
    <w:p w14:paraId="45E4AF03" w14:textId="77777777" w:rsidR="0086348C" w:rsidRDefault="00000000">
      <w:pPr>
        <w:spacing w:before="240" w:after="240"/>
        <w:ind w:right="0"/>
      </w:pPr>
      <w:r>
        <w:rPr>
          <w:b/>
          <w:bCs/>
        </w:rPr>
        <w:t>Computer Science Tutor</w:t>
      </w:r>
      <w:r>
        <w:t xml:space="preserve"> University of Hawaii at Hilo</w:t>
      </w:r>
    </w:p>
    <w:p w14:paraId="711AEC37" w14:textId="1A0E1525" w:rsidR="0086348C" w:rsidRDefault="000F2944">
      <w:pPr>
        <w:numPr>
          <w:ilvl w:val="0"/>
          <w:numId w:val="2"/>
        </w:numPr>
        <w:spacing w:before="240" w:after="240"/>
        <w:ind w:right="0"/>
      </w:pPr>
      <w:r>
        <w:t>Teaching algorithms, data structures, programming methodology and concepts</w:t>
      </w:r>
    </w:p>
    <w:p w14:paraId="30E4E9ED" w14:textId="77777777" w:rsidR="0086348C" w:rsidRDefault="00000000">
      <w:pPr>
        <w:spacing w:before="240" w:after="240"/>
        <w:ind w:right="0"/>
      </w:pPr>
      <w:r>
        <w:rPr>
          <w:b/>
          <w:bCs/>
        </w:rPr>
        <w:t>Intern, HJ Andrews Experimental Forest</w:t>
      </w:r>
      <w:r>
        <w:t xml:space="preserve"> OSU College of Forestry</w:t>
      </w:r>
    </w:p>
    <w:p w14:paraId="58EEEAF5" w14:textId="77777777" w:rsidR="0086348C" w:rsidRDefault="00000000">
      <w:pPr>
        <w:numPr>
          <w:ilvl w:val="0"/>
          <w:numId w:val="3"/>
        </w:numPr>
        <w:spacing w:before="240" w:after="240"/>
        <w:ind w:right="0"/>
      </w:pPr>
      <w:r>
        <w:t>Visualized storm tensor fields in Visual C++ with OpenGL alongside multidisciplinary researchers</w:t>
      </w:r>
    </w:p>
    <w:p w14:paraId="60B8AC3E" w14:textId="77777777" w:rsidR="0086348C" w:rsidRDefault="00000000">
      <w:pPr>
        <w:pStyle w:val="Heading2"/>
        <w:keepNext w:val="0"/>
        <w:keepLines w:val="0"/>
        <w:spacing w:before="360" w:after="80" w:line="312" w:lineRule="auto"/>
        <w:rPr>
          <w:color w:val="666666"/>
          <w:sz w:val="34"/>
          <w:szCs w:val="34"/>
        </w:rPr>
      </w:pPr>
      <w:bookmarkStart w:id="6" w:name="_w8l2jgb7snqx" w:colFirst="0" w:colLast="0"/>
      <w:bookmarkEnd w:id="6"/>
      <w:r>
        <w:rPr>
          <w:color w:val="666666"/>
          <w:sz w:val="34"/>
          <w:szCs w:val="34"/>
        </w:rPr>
        <w:t>Education</w:t>
      </w:r>
    </w:p>
    <w:p w14:paraId="27B4AE4D" w14:textId="77777777" w:rsidR="0086348C" w:rsidRDefault="00000000">
      <w:pPr>
        <w:spacing w:before="240" w:after="240"/>
        <w:ind w:right="0"/>
      </w:pPr>
      <w:r>
        <w:t>Bachelor of Science in Computer Science University of Hawaii at Hilo</w:t>
      </w:r>
    </w:p>
    <w:p w14:paraId="598F8967" w14:textId="77777777" w:rsidR="0086348C" w:rsidRDefault="00000000">
      <w:pPr>
        <w:pStyle w:val="Heading2"/>
        <w:keepNext w:val="0"/>
        <w:keepLines w:val="0"/>
        <w:spacing w:before="360" w:after="80" w:line="312" w:lineRule="auto"/>
        <w:rPr>
          <w:color w:val="666666"/>
          <w:sz w:val="34"/>
          <w:szCs w:val="34"/>
        </w:rPr>
      </w:pPr>
      <w:bookmarkStart w:id="7" w:name="_rf7umv4exyo" w:colFirst="0" w:colLast="0"/>
      <w:bookmarkEnd w:id="7"/>
      <w:r>
        <w:rPr>
          <w:color w:val="666666"/>
          <w:sz w:val="34"/>
          <w:szCs w:val="34"/>
        </w:rPr>
        <w:t>Technical Proficiencies</w:t>
      </w:r>
    </w:p>
    <w:tbl>
      <w:tblPr>
        <w:tblStyle w:val="a"/>
        <w:tblW w:w="92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70"/>
        <w:gridCol w:w="6650"/>
      </w:tblGrid>
      <w:tr w:rsidR="0086348C" w14:paraId="7A4D2067" w14:textId="77777777">
        <w:trPr>
          <w:trHeight w:val="500"/>
        </w:trPr>
        <w:tc>
          <w:tcPr>
            <w:tcW w:w="2570" w:type="dxa"/>
            <w:tcBorders>
              <w:top w:val="nil"/>
              <w:left w:val="nil"/>
              <w:bottom w:val="nil"/>
              <w:right w:val="nil"/>
            </w:tcBorders>
            <w:tcMar>
              <w:top w:w="100" w:type="dxa"/>
              <w:left w:w="100" w:type="dxa"/>
              <w:bottom w:w="100" w:type="dxa"/>
              <w:right w:w="100" w:type="dxa"/>
            </w:tcMar>
          </w:tcPr>
          <w:p w14:paraId="72970E8E" w14:textId="77777777" w:rsidR="0086348C" w:rsidRDefault="00000000">
            <w:pPr>
              <w:jc w:val="center"/>
            </w:pPr>
            <w:r>
              <w:rPr>
                <w:b/>
                <w:bCs/>
              </w:rPr>
              <w:t>Category</w:t>
            </w:r>
          </w:p>
        </w:tc>
        <w:tc>
          <w:tcPr>
            <w:tcW w:w="6650" w:type="dxa"/>
            <w:tcBorders>
              <w:top w:val="nil"/>
              <w:left w:val="nil"/>
              <w:bottom w:val="nil"/>
              <w:right w:val="nil"/>
            </w:tcBorders>
            <w:tcMar>
              <w:top w:w="100" w:type="dxa"/>
              <w:left w:w="100" w:type="dxa"/>
              <w:bottom w:w="100" w:type="dxa"/>
              <w:right w:w="100" w:type="dxa"/>
            </w:tcMar>
          </w:tcPr>
          <w:p w14:paraId="28164B22" w14:textId="77777777" w:rsidR="0086348C" w:rsidRDefault="00000000">
            <w:pPr>
              <w:jc w:val="center"/>
            </w:pPr>
            <w:r>
              <w:rPr>
                <w:b/>
                <w:bCs/>
              </w:rPr>
              <w:t>Tools &amp; Technologies</w:t>
            </w:r>
          </w:p>
        </w:tc>
      </w:tr>
      <w:tr w:rsidR="0086348C" w14:paraId="7CC00BF3" w14:textId="77777777">
        <w:trPr>
          <w:trHeight w:val="500"/>
        </w:trPr>
        <w:tc>
          <w:tcPr>
            <w:tcW w:w="2570" w:type="dxa"/>
            <w:tcBorders>
              <w:top w:val="nil"/>
              <w:left w:val="nil"/>
              <w:bottom w:val="nil"/>
              <w:right w:val="nil"/>
            </w:tcBorders>
            <w:tcMar>
              <w:top w:w="100" w:type="dxa"/>
              <w:left w:w="100" w:type="dxa"/>
              <w:bottom w:w="100" w:type="dxa"/>
              <w:right w:w="100" w:type="dxa"/>
            </w:tcMar>
          </w:tcPr>
          <w:p w14:paraId="7BE11370" w14:textId="77777777" w:rsidR="0086348C" w:rsidRDefault="00000000">
            <w:r>
              <w:t>Languages</w:t>
            </w:r>
          </w:p>
        </w:tc>
        <w:tc>
          <w:tcPr>
            <w:tcW w:w="6650" w:type="dxa"/>
            <w:tcBorders>
              <w:top w:val="nil"/>
              <w:left w:val="nil"/>
              <w:bottom w:val="nil"/>
              <w:right w:val="nil"/>
            </w:tcBorders>
            <w:tcMar>
              <w:top w:w="100" w:type="dxa"/>
              <w:left w:w="100" w:type="dxa"/>
              <w:bottom w:w="100" w:type="dxa"/>
              <w:right w:w="100" w:type="dxa"/>
            </w:tcMar>
          </w:tcPr>
          <w:p w14:paraId="04B3B1FE" w14:textId="5353AAFC" w:rsidR="0086348C" w:rsidRPr="00F9711E" w:rsidRDefault="00F9711E">
            <w:pPr>
              <w:rPr>
                <w:lang w:val="en-US"/>
              </w:rPr>
            </w:pPr>
            <w:r w:rsidRPr="00F9711E">
              <w:rPr>
                <w:lang w:val="en-US"/>
              </w:rPr>
              <w:t>C#, VB.NET, JavaScript, C++, Python</w:t>
            </w:r>
          </w:p>
        </w:tc>
      </w:tr>
      <w:tr w:rsidR="0086348C" w14:paraId="4E354230" w14:textId="77777777">
        <w:trPr>
          <w:trHeight w:val="770"/>
        </w:trPr>
        <w:tc>
          <w:tcPr>
            <w:tcW w:w="2570" w:type="dxa"/>
            <w:tcBorders>
              <w:top w:val="nil"/>
              <w:left w:val="nil"/>
              <w:bottom w:val="nil"/>
              <w:right w:val="nil"/>
            </w:tcBorders>
            <w:tcMar>
              <w:top w:w="100" w:type="dxa"/>
              <w:left w:w="100" w:type="dxa"/>
              <w:bottom w:w="100" w:type="dxa"/>
              <w:right w:w="100" w:type="dxa"/>
            </w:tcMar>
          </w:tcPr>
          <w:p w14:paraId="6E976FB2" w14:textId="77777777" w:rsidR="0086348C" w:rsidRDefault="00000000">
            <w:r>
              <w:t>Frameworks &amp; Libraries</w:t>
            </w:r>
          </w:p>
        </w:tc>
        <w:tc>
          <w:tcPr>
            <w:tcW w:w="6650" w:type="dxa"/>
            <w:tcBorders>
              <w:top w:val="nil"/>
              <w:left w:val="nil"/>
              <w:bottom w:val="nil"/>
              <w:right w:val="nil"/>
            </w:tcBorders>
            <w:tcMar>
              <w:top w:w="100" w:type="dxa"/>
              <w:left w:w="100" w:type="dxa"/>
              <w:bottom w:w="100" w:type="dxa"/>
              <w:right w:w="100" w:type="dxa"/>
            </w:tcMar>
          </w:tcPr>
          <w:p w14:paraId="42A4FAC5" w14:textId="67C5872C" w:rsidR="0086348C" w:rsidRPr="00F9711E" w:rsidRDefault="00F9711E">
            <w:pPr>
              <w:rPr>
                <w:lang w:val="en-US"/>
              </w:rPr>
            </w:pPr>
            <w:r w:rsidRPr="00F9711E">
              <w:rPr>
                <w:lang w:val="en-US"/>
              </w:rPr>
              <w:t>.NET Framework, ASP.NET MVC, Entity Framework</w:t>
            </w:r>
          </w:p>
        </w:tc>
      </w:tr>
      <w:tr w:rsidR="00F9711E" w14:paraId="257E86CA" w14:textId="77777777">
        <w:trPr>
          <w:trHeight w:val="770"/>
        </w:trPr>
        <w:tc>
          <w:tcPr>
            <w:tcW w:w="2570" w:type="dxa"/>
            <w:tcBorders>
              <w:top w:val="nil"/>
              <w:left w:val="nil"/>
              <w:bottom w:val="nil"/>
              <w:right w:val="nil"/>
            </w:tcBorders>
            <w:tcMar>
              <w:top w:w="100" w:type="dxa"/>
              <w:left w:w="100" w:type="dxa"/>
              <w:bottom w:w="100" w:type="dxa"/>
              <w:right w:w="100" w:type="dxa"/>
            </w:tcMar>
          </w:tcPr>
          <w:p w14:paraId="77F2B4E4" w14:textId="74BB93CF" w:rsidR="00F9711E" w:rsidRDefault="00F9711E">
            <w:r>
              <w:t>Frontend Frameworks</w:t>
            </w:r>
          </w:p>
        </w:tc>
        <w:tc>
          <w:tcPr>
            <w:tcW w:w="6650" w:type="dxa"/>
            <w:tcBorders>
              <w:top w:val="nil"/>
              <w:left w:val="nil"/>
              <w:bottom w:val="nil"/>
              <w:right w:val="nil"/>
            </w:tcBorders>
            <w:tcMar>
              <w:top w:w="100" w:type="dxa"/>
              <w:left w:w="100" w:type="dxa"/>
              <w:bottom w:w="100" w:type="dxa"/>
              <w:right w:w="100" w:type="dxa"/>
            </w:tcMar>
          </w:tcPr>
          <w:p w14:paraId="351298D9" w14:textId="6B8E0EF4" w:rsidR="00F9711E" w:rsidRPr="00F9711E" w:rsidRDefault="00F9711E">
            <w:pPr>
              <w:rPr>
                <w:lang w:val="en-US"/>
              </w:rPr>
            </w:pPr>
            <w:r w:rsidRPr="00F9711E">
              <w:rPr>
                <w:lang w:val="en-US"/>
              </w:rPr>
              <w:t>React, Angular, Vue.js</w:t>
            </w:r>
            <w:r>
              <w:rPr>
                <w:lang w:val="en-US"/>
              </w:rPr>
              <w:t>, NodeJS, NPM</w:t>
            </w:r>
          </w:p>
        </w:tc>
      </w:tr>
      <w:tr w:rsidR="0086348C" w14:paraId="674EA020" w14:textId="77777777">
        <w:trPr>
          <w:trHeight w:val="500"/>
        </w:trPr>
        <w:tc>
          <w:tcPr>
            <w:tcW w:w="2570" w:type="dxa"/>
            <w:tcBorders>
              <w:top w:val="nil"/>
              <w:left w:val="nil"/>
              <w:bottom w:val="nil"/>
              <w:right w:val="nil"/>
            </w:tcBorders>
            <w:tcMar>
              <w:top w:w="100" w:type="dxa"/>
              <w:left w:w="100" w:type="dxa"/>
              <w:bottom w:w="100" w:type="dxa"/>
              <w:right w:w="100" w:type="dxa"/>
            </w:tcMar>
          </w:tcPr>
          <w:p w14:paraId="6C39177B" w14:textId="77777777" w:rsidR="0086348C" w:rsidRDefault="00000000">
            <w:r>
              <w:t>Databases</w:t>
            </w:r>
          </w:p>
        </w:tc>
        <w:tc>
          <w:tcPr>
            <w:tcW w:w="6650" w:type="dxa"/>
            <w:tcBorders>
              <w:top w:val="nil"/>
              <w:left w:val="nil"/>
              <w:bottom w:val="nil"/>
              <w:right w:val="nil"/>
            </w:tcBorders>
            <w:tcMar>
              <w:top w:w="100" w:type="dxa"/>
              <w:left w:w="100" w:type="dxa"/>
              <w:bottom w:w="100" w:type="dxa"/>
              <w:right w:w="100" w:type="dxa"/>
            </w:tcMar>
          </w:tcPr>
          <w:p w14:paraId="6546C709" w14:textId="6A16BA4E" w:rsidR="0086348C" w:rsidRPr="00F9711E" w:rsidRDefault="00000000">
            <w:pPr>
              <w:rPr>
                <w:lang w:val="en-US"/>
              </w:rPr>
            </w:pPr>
            <w:r>
              <w:t>SQL Server (2008–</w:t>
            </w:r>
            <w:r w:rsidR="00F9711E">
              <w:t>2025</w:t>
            </w:r>
            <w:r>
              <w:t xml:space="preserve">), Oracle, MS </w:t>
            </w:r>
            <w:r w:rsidR="00F9711E">
              <w:t xml:space="preserve">Access, </w:t>
            </w:r>
            <w:r w:rsidR="00F9711E" w:rsidRPr="00F9711E">
              <w:rPr>
                <w:lang w:val="en-US"/>
              </w:rPr>
              <w:t>various</w:t>
            </w:r>
            <w:r w:rsidR="00F9711E" w:rsidRPr="00F9711E">
              <w:rPr>
                <w:lang w:val="en-US"/>
              </w:rPr>
              <w:t xml:space="preserve"> no-SQL offerings</w:t>
            </w:r>
            <w:r w:rsidR="00F9711E">
              <w:rPr>
                <w:lang w:val="en-US"/>
              </w:rPr>
              <w:t>, T-SQL</w:t>
            </w:r>
          </w:p>
        </w:tc>
      </w:tr>
      <w:tr w:rsidR="0086348C" w14:paraId="47A5CE34" w14:textId="77777777">
        <w:trPr>
          <w:trHeight w:val="770"/>
        </w:trPr>
        <w:tc>
          <w:tcPr>
            <w:tcW w:w="2570" w:type="dxa"/>
            <w:tcBorders>
              <w:top w:val="nil"/>
              <w:left w:val="nil"/>
              <w:bottom w:val="nil"/>
              <w:right w:val="nil"/>
            </w:tcBorders>
            <w:tcMar>
              <w:top w:w="100" w:type="dxa"/>
              <w:left w:w="100" w:type="dxa"/>
              <w:bottom w:w="100" w:type="dxa"/>
              <w:right w:w="100" w:type="dxa"/>
            </w:tcMar>
          </w:tcPr>
          <w:p w14:paraId="4E61CF21" w14:textId="77777777" w:rsidR="0086348C" w:rsidRDefault="00000000">
            <w:r>
              <w:t>Web &amp; Integration</w:t>
            </w:r>
          </w:p>
        </w:tc>
        <w:tc>
          <w:tcPr>
            <w:tcW w:w="6650" w:type="dxa"/>
            <w:tcBorders>
              <w:top w:val="nil"/>
              <w:left w:val="nil"/>
              <w:bottom w:val="nil"/>
              <w:right w:val="nil"/>
            </w:tcBorders>
            <w:tcMar>
              <w:top w:w="100" w:type="dxa"/>
              <w:left w:w="100" w:type="dxa"/>
              <w:bottom w:w="100" w:type="dxa"/>
              <w:right w:w="100" w:type="dxa"/>
            </w:tcMar>
          </w:tcPr>
          <w:p w14:paraId="19540739" w14:textId="77777777" w:rsidR="0086348C" w:rsidRDefault="00000000">
            <w:r>
              <w:t>HTML5, CSS3, REST/SOAP, OAuth, Windows Identity Framework</w:t>
            </w:r>
          </w:p>
        </w:tc>
      </w:tr>
      <w:tr w:rsidR="0086348C" w14:paraId="244CDF1B" w14:textId="77777777">
        <w:trPr>
          <w:trHeight w:val="500"/>
        </w:trPr>
        <w:tc>
          <w:tcPr>
            <w:tcW w:w="2570" w:type="dxa"/>
            <w:tcBorders>
              <w:top w:val="nil"/>
              <w:left w:val="nil"/>
              <w:bottom w:val="nil"/>
              <w:right w:val="nil"/>
            </w:tcBorders>
            <w:tcMar>
              <w:top w:w="100" w:type="dxa"/>
              <w:left w:w="100" w:type="dxa"/>
              <w:bottom w:w="100" w:type="dxa"/>
              <w:right w:w="100" w:type="dxa"/>
            </w:tcMar>
          </w:tcPr>
          <w:p w14:paraId="3EE47915" w14:textId="77777777" w:rsidR="0086348C" w:rsidRDefault="00000000">
            <w:r>
              <w:t>DevOps &amp; Testing</w:t>
            </w:r>
          </w:p>
        </w:tc>
        <w:tc>
          <w:tcPr>
            <w:tcW w:w="6650" w:type="dxa"/>
            <w:tcBorders>
              <w:top w:val="nil"/>
              <w:left w:val="nil"/>
              <w:bottom w:val="nil"/>
              <w:right w:val="nil"/>
            </w:tcBorders>
            <w:tcMar>
              <w:top w:w="100" w:type="dxa"/>
              <w:left w:w="100" w:type="dxa"/>
              <w:bottom w:w="100" w:type="dxa"/>
              <w:right w:w="100" w:type="dxa"/>
            </w:tcMar>
          </w:tcPr>
          <w:p w14:paraId="5E05EC73" w14:textId="2BE940A1" w:rsidR="0086348C" w:rsidRDefault="00000000">
            <w:r>
              <w:t xml:space="preserve">Visual Studio, </w:t>
            </w:r>
            <w:r w:rsidR="00F9711E">
              <w:t>Git</w:t>
            </w:r>
            <w:r>
              <w:t>, Octopus Deploy, Mock frameworks</w:t>
            </w:r>
          </w:p>
        </w:tc>
      </w:tr>
      <w:tr w:rsidR="0086348C" w14:paraId="0E532830" w14:textId="77777777">
        <w:trPr>
          <w:trHeight w:val="500"/>
        </w:trPr>
        <w:tc>
          <w:tcPr>
            <w:tcW w:w="2570" w:type="dxa"/>
            <w:tcBorders>
              <w:top w:val="nil"/>
              <w:left w:val="nil"/>
              <w:bottom w:val="nil"/>
              <w:right w:val="nil"/>
            </w:tcBorders>
            <w:tcMar>
              <w:top w:w="100" w:type="dxa"/>
              <w:left w:w="100" w:type="dxa"/>
              <w:bottom w:w="100" w:type="dxa"/>
              <w:right w:w="100" w:type="dxa"/>
            </w:tcMar>
          </w:tcPr>
          <w:p w14:paraId="3417D4CB" w14:textId="77777777" w:rsidR="0086348C" w:rsidRDefault="00000000">
            <w:r>
              <w:t>Other Tools</w:t>
            </w:r>
          </w:p>
        </w:tc>
        <w:tc>
          <w:tcPr>
            <w:tcW w:w="6650" w:type="dxa"/>
            <w:tcBorders>
              <w:top w:val="nil"/>
              <w:left w:val="nil"/>
              <w:bottom w:val="nil"/>
              <w:right w:val="nil"/>
            </w:tcBorders>
            <w:tcMar>
              <w:top w:w="100" w:type="dxa"/>
              <w:left w:w="100" w:type="dxa"/>
              <w:bottom w:w="100" w:type="dxa"/>
              <w:right w:w="100" w:type="dxa"/>
            </w:tcMar>
          </w:tcPr>
          <w:p w14:paraId="114B3C40" w14:textId="366C0070" w:rsidR="00FE4CBF" w:rsidRDefault="00000000">
            <w:r>
              <w:t>SharePoint, Adobe Creative Suite, Akamai, Google Analytics</w:t>
            </w:r>
          </w:p>
        </w:tc>
      </w:tr>
      <w:tr w:rsidR="00FE4CBF" w14:paraId="05AF0169" w14:textId="77777777">
        <w:trPr>
          <w:trHeight w:val="500"/>
        </w:trPr>
        <w:tc>
          <w:tcPr>
            <w:tcW w:w="2570" w:type="dxa"/>
            <w:tcBorders>
              <w:top w:val="nil"/>
              <w:left w:val="nil"/>
              <w:bottom w:val="nil"/>
              <w:right w:val="nil"/>
            </w:tcBorders>
            <w:tcMar>
              <w:top w:w="100" w:type="dxa"/>
              <w:left w:w="100" w:type="dxa"/>
              <w:bottom w:w="100" w:type="dxa"/>
              <w:right w:w="100" w:type="dxa"/>
            </w:tcMar>
          </w:tcPr>
          <w:p w14:paraId="539A802B" w14:textId="6BDF9A9D" w:rsidR="00FE4CBF" w:rsidRDefault="00FE4CBF">
            <w:r>
              <w:t>AI Driven Development</w:t>
            </w:r>
          </w:p>
        </w:tc>
        <w:tc>
          <w:tcPr>
            <w:tcW w:w="6650" w:type="dxa"/>
            <w:tcBorders>
              <w:top w:val="nil"/>
              <w:left w:val="nil"/>
              <w:bottom w:val="nil"/>
              <w:right w:val="nil"/>
            </w:tcBorders>
            <w:tcMar>
              <w:top w:w="100" w:type="dxa"/>
              <w:left w:w="100" w:type="dxa"/>
              <w:bottom w:w="100" w:type="dxa"/>
              <w:right w:w="100" w:type="dxa"/>
            </w:tcMar>
          </w:tcPr>
          <w:p w14:paraId="4F7E70C6" w14:textId="6E3C0EB4" w:rsidR="00FE4CBF" w:rsidRPr="00FE4CBF" w:rsidRDefault="00FE4CBF" w:rsidP="00FE4CBF">
            <w:pPr>
              <w:rPr>
                <w:lang w:val="en-US"/>
              </w:rPr>
            </w:pPr>
            <w:r w:rsidRPr="00FE4CBF">
              <w:rPr>
                <w:lang w:val="en-US"/>
              </w:rPr>
              <w:t xml:space="preserve">Experience with various LLMs and local LLM </w:t>
            </w:r>
            <w:r>
              <w:rPr>
                <w:lang w:val="en-US"/>
              </w:rPr>
              <w:t xml:space="preserve">setup and </w:t>
            </w:r>
            <w:r w:rsidRPr="00FE4CBF">
              <w:rPr>
                <w:lang w:val="en-US"/>
              </w:rPr>
              <w:t>usage</w:t>
            </w:r>
          </w:p>
          <w:p w14:paraId="6933DCEB" w14:textId="77777777" w:rsidR="00FE4CBF" w:rsidRDefault="00FE4CBF"/>
        </w:tc>
      </w:tr>
    </w:tbl>
    <w:p w14:paraId="7B50FC79" w14:textId="1B8238D7" w:rsidR="0086348C" w:rsidRPr="00082EA1" w:rsidRDefault="00000000" w:rsidP="00082EA1">
      <w:pPr>
        <w:spacing w:before="240" w:after="240"/>
        <w:ind w:right="0"/>
      </w:pPr>
      <w:r>
        <w:t>References available upon request</w:t>
      </w:r>
    </w:p>
    <w:sectPr w:rsidR="0086348C" w:rsidRPr="00082EA1">
      <w:pgSz w:w="12240" w:h="15840"/>
      <w:pgMar w:top="576" w:right="863" w:bottom="863" w:left="86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embedRegular r:id="rId1" w:fontKey="{2B8EF85B-6FFA-4E7E-A77F-9E4750443389}"/>
    <w:embedBold r:id="rId2" w:fontKey="{C8098E75-7774-43C2-91BD-ECF7F7B8D0BF}"/>
  </w:font>
  <w:font w:name="Open Sans">
    <w:charset w:val="00"/>
    <w:family w:val="swiss"/>
    <w:pitch w:val="variable"/>
    <w:sig w:usb0="E00002EF" w:usb1="4000205B" w:usb2="00000028" w:usb3="00000000" w:csb0="0000019F" w:csb1="00000000"/>
    <w:embedRegular r:id="rId3" w:fontKey="{77813329-D53B-4065-A465-7CB3230DEC3D}"/>
    <w:embedBold r:id="rId4" w:fontKey="{709365B3-9662-4EB2-ACE8-CBEBA8C172DF}"/>
  </w:font>
  <w:font w:name="Trebuchet MS">
    <w:panose1 w:val="020B0603020202020204"/>
    <w:charset w:val="00"/>
    <w:family w:val="swiss"/>
    <w:pitch w:val="variable"/>
    <w:sig w:usb0="00000687" w:usb1="00000000" w:usb2="00000000" w:usb3="00000000" w:csb0="0000009F" w:csb1="00000000"/>
    <w:embedRegular r:id="rId5" w:fontKey="{89AB36B3-1D80-4116-956D-A2548A1FE65F}"/>
    <w:embedItalic r:id="rId6" w:fontKey="{D9A22D92-0AE3-4728-AD86-903B04FF7320}"/>
  </w:font>
  <w:font w:name="Calibri">
    <w:panose1 w:val="020F0502020204030204"/>
    <w:charset w:val="00"/>
    <w:family w:val="swiss"/>
    <w:pitch w:val="variable"/>
    <w:sig w:usb0="E4002EFF" w:usb1="C000247B" w:usb2="00000009" w:usb3="00000000" w:csb0="000001FF" w:csb1="00000000"/>
    <w:embedRegular r:id="rId7" w:fontKey="{348724AB-785C-4278-8646-955C68D3E275}"/>
  </w:font>
  <w:font w:name="Cambria">
    <w:panose1 w:val="02040503050406030204"/>
    <w:charset w:val="00"/>
    <w:family w:val="roman"/>
    <w:pitch w:val="variable"/>
    <w:sig w:usb0="E00006FF" w:usb1="420024FF" w:usb2="02000000" w:usb3="00000000" w:csb0="0000019F" w:csb1="00000000"/>
    <w:embedRegular r:id="rId8" w:fontKey="{F08772C7-4CE7-4783-9282-0090CC3BDF7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17369"/>
    <w:multiLevelType w:val="multilevel"/>
    <w:tmpl w:val="BE8EE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7054CC"/>
    <w:multiLevelType w:val="multilevel"/>
    <w:tmpl w:val="A4388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DD0F0C"/>
    <w:multiLevelType w:val="multilevel"/>
    <w:tmpl w:val="CD2A4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6C2EEC"/>
    <w:multiLevelType w:val="multilevel"/>
    <w:tmpl w:val="A1502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311D51"/>
    <w:multiLevelType w:val="multilevel"/>
    <w:tmpl w:val="B6A2F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2271589">
    <w:abstractNumId w:val="4"/>
  </w:num>
  <w:num w:numId="2" w16cid:durableId="208078796">
    <w:abstractNumId w:val="3"/>
  </w:num>
  <w:num w:numId="3" w16cid:durableId="659623411">
    <w:abstractNumId w:val="2"/>
  </w:num>
  <w:num w:numId="4" w16cid:durableId="1522935746">
    <w:abstractNumId w:val="0"/>
  </w:num>
  <w:num w:numId="5" w16cid:durableId="509411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48C"/>
    <w:rsid w:val="00082EA1"/>
    <w:rsid w:val="000F2944"/>
    <w:rsid w:val="006C7A05"/>
    <w:rsid w:val="0086348C"/>
    <w:rsid w:val="009A1804"/>
    <w:rsid w:val="00F9711E"/>
    <w:rsid w:val="00FE4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B39F"/>
  <w15:docId w15:val="{FA67DC8C-CA39-4645-B8E1-3DB823C7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w:eastAsia="Merriweather" w:hAnsi="Merriweather" w:cs="Merriweather"/>
        <w:color w:val="666666"/>
        <w:sz w:val="18"/>
        <w:szCs w:val="18"/>
        <w:lang w:val="en" w:eastAsia="en-US"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600" w:line="240" w:lineRule="auto"/>
      <w:outlineLvl w:val="0"/>
    </w:pPr>
    <w:rPr>
      <w:rFonts w:ascii="Open Sans" w:eastAsia="Open Sans" w:hAnsi="Open Sans" w:cs="Open Sans"/>
      <w:b/>
      <w:bCs/>
      <w:color w:val="2079C7"/>
    </w:rPr>
  </w:style>
  <w:style w:type="paragraph" w:styleId="Heading2">
    <w:name w:val="heading 2"/>
    <w:basedOn w:val="Normal"/>
    <w:next w:val="Normal"/>
    <w:uiPriority w:val="9"/>
    <w:unhideWhenUsed/>
    <w:qFormat/>
    <w:pPr>
      <w:keepNext/>
      <w:keepLines/>
      <w:spacing w:before="320" w:line="240" w:lineRule="auto"/>
      <w:outlineLvl w:val="1"/>
    </w:pPr>
    <w:rPr>
      <w:b/>
      <w:bCs/>
      <w:color w:val="000000"/>
      <w:sz w:val="22"/>
      <w:szCs w:val="22"/>
    </w:rPr>
  </w:style>
  <w:style w:type="paragraph" w:styleId="Heading3">
    <w:name w:val="heading 3"/>
    <w:basedOn w:val="Normal"/>
    <w:next w:val="Normal"/>
    <w:uiPriority w:val="9"/>
    <w:unhideWhenUsed/>
    <w:qFormat/>
    <w:pPr>
      <w:keepNext/>
      <w:keepLines/>
      <w:spacing w:before="100" w:after="100" w:line="240" w:lineRule="auto"/>
      <w:outlineLvl w:val="2"/>
    </w:pPr>
    <w:rPr>
      <w:rFonts w:ascii="Open Sans" w:eastAsia="Open Sans" w:hAnsi="Open Sans" w:cs="Open Sans"/>
      <w:sz w:val="16"/>
      <w:szCs w:val="1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0" w:after="120" w:line="240" w:lineRule="auto"/>
    </w:pPr>
    <w:rPr>
      <w:b/>
      <w:bCs/>
      <w:color w:val="000000"/>
      <w:sz w:val="72"/>
      <w:szCs w:val="72"/>
    </w:rPr>
  </w:style>
  <w:style w:type="paragraph" w:styleId="Subtitle">
    <w:name w:val="Subtitle"/>
    <w:basedOn w:val="Normal"/>
    <w:next w:val="Normal"/>
    <w:uiPriority w:val="11"/>
    <w:qFormat/>
    <w:pPr>
      <w:spacing w:before="0" w:line="276" w:lineRule="auto"/>
    </w:pPr>
    <w:rPr>
      <w:rFonts w:ascii="Open Sans" w:eastAsia="Open Sans" w:hAnsi="Open Sans" w:cs="Open Sans"/>
      <w:color w:val="00000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489</Words>
  <Characters>2792</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Z</cp:lastModifiedBy>
  <cp:revision>5</cp:revision>
  <cp:lastPrinted>2026-09-07T20:00:00Z</cp:lastPrinted>
  <dcterms:created xsi:type="dcterms:W3CDTF">2026-09-07T19:55:00Z</dcterms:created>
  <dcterms:modified xsi:type="dcterms:W3CDTF">2026-09-07T22:02:00Z</dcterms:modified>
</cp:coreProperties>
</file>